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DF357" w14:textId="77777777" w:rsidR="00F07D8A" w:rsidRDefault="00F07D8A" w:rsidP="00F07D8A">
      <w:pPr>
        <w:widowControl/>
        <w:numPr>
          <w:ilvl w:val="12"/>
          <w:numId w:val="0"/>
        </w:numPr>
        <w:tabs>
          <w:tab w:val="left" w:leader="hyphen" w:pos="3960"/>
          <w:tab w:val="left" w:leader="hyphen" w:pos="7120"/>
        </w:tabs>
        <w:rPr>
          <w:rFonts w:ascii="Gisha" w:hAnsi="Gisha" w:cs="Gisha"/>
        </w:rPr>
      </w:pPr>
    </w:p>
    <w:p w14:paraId="224D013C" w14:textId="77777777" w:rsidR="00F07D8A" w:rsidRPr="004F5421" w:rsidRDefault="00F07D8A" w:rsidP="00F07D8A">
      <w:pPr>
        <w:widowControl/>
        <w:numPr>
          <w:ilvl w:val="12"/>
          <w:numId w:val="0"/>
        </w:numPr>
        <w:tabs>
          <w:tab w:val="left" w:leader="hyphen" w:pos="3960"/>
          <w:tab w:val="left" w:leader="hyphen" w:pos="7120"/>
        </w:tabs>
        <w:jc w:val="center"/>
        <w:rPr>
          <w:rFonts w:ascii="Gisha" w:hAnsi="Gisha" w:cs="Gisha"/>
          <w:b/>
          <w:bCs/>
          <w:sz w:val="24"/>
          <w:szCs w:val="32"/>
          <w:rtl/>
          <w:lang w:eastAsia="en-US"/>
        </w:rPr>
      </w:pPr>
      <w:r w:rsidRPr="004F5421">
        <w:rPr>
          <w:rFonts w:ascii="Gisha" w:hAnsi="Gisha" w:cs="Gisha"/>
          <w:b/>
          <w:bCs/>
          <w:sz w:val="32"/>
          <w:szCs w:val="40"/>
          <w:lang w:eastAsia="en-US"/>
        </w:rPr>
        <w:t xml:space="preserve">MECHANICAL ENGINEERING </w:t>
      </w:r>
      <w:r w:rsidR="008A309B">
        <w:rPr>
          <w:rFonts w:ascii="Gisha" w:hAnsi="Gisha" w:cs="Gisha"/>
          <w:b/>
          <w:bCs/>
          <w:sz w:val="32"/>
          <w:szCs w:val="40"/>
          <w:lang w:eastAsia="en-US"/>
        </w:rPr>
        <w:t xml:space="preserve">STUDENT </w:t>
      </w:r>
      <w:r w:rsidRPr="004F5421">
        <w:rPr>
          <w:rFonts w:ascii="Gisha" w:hAnsi="Gisha" w:cs="Gisha"/>
          <w:b/>
          <w:bCs/>
          <w:sz w:val="32"/>
          <w:szCs w:val="40"/>
          <w:lang w:eastAsia="en-US"/>
        </w:rPr>
        <w:t>SEMINAR</w:t>
      </w:r>
    </w:p>
    <w:p w14:paraId="5A2B3070" w14:textId="2197F12E" w:rsidR="00BD0C18" w:rsidRDefault="00076D67" w:rsidP="00CC61FB">
      <w:pPr>
        <w:numPr>
          <w:ilvl w:val="12"/>
          <w:numId w:val="0"/>
        </w:numPr>
        <w:tabs>
          <w:tab w:val="left" w:leader="hyphen" w:pos="3960"/>
          <w:tab w:val="left" w:pos="9073"/>
        </w:tabs>
        <w:spacing w:before="240" w:after="360" w:line="320" w:lineRule="exact"/>
        <w:ind w:left="57"/>
        <w:jc w:val="center"/>
        <w:rPr>
          <w:rFonts w:ascii="Arial" w:hAnsi="Arial" w:cs="Arial"/>
          <w:snapToGrid/>
          <w:color w:val="222222"/>
          <w:lang w:val="en-IL" w:eastAsia="en-IL"/>
        </w:rPr>
      </w:pPr>
      <w:r>
        <w:rPr>
          <w:rFonts w:ascii="Gisha" w:hAnsi="Gisha" w:cs="Gisha"/>
          <w:b/>
          <w:bCs/>
          <w:sz w:val="24"/>
          <w:szCs w:val="24"/>
        </w:rPr>
        <w:t>Thursday</w:t>
      </w:r>
      <w:r w:rsidR="00DB61C2" w:rsidRPr="004F5421">
        <w:rPr>
          <w:rFonts w:ascii="Gisha" w:hAnsi="Gisha" w:cs="Gisha"/>
          <w:b/>
          <w:bCs/>
          <w:sz w:val="24"/>
          <w:szCs w:val="24"/>
        </w:rPr>
        <w:t xml:space="preserve">, </w:t>
      </w:r>
      <w:r>
        <w:rPr>
          <w:rFonts w:ascii="Gisha" w:hAnsi="Gisha" w:cs="Gisha"/>
          <w:b/>
          <w:bCs/>
          <w:sz w:val="24"/>
          <w:szCs w:val="24"/>
        </w:rPr>
        <w:t>August</w:t>
      </w:r>
      <w:r w:rsidR="00DB61C2" w:rsidRPr="004F5421">
        <w:rPr>
          <w:rFonts w:ascii="Gisha" w:hAnsi="Gisha" w:cs="Gisha"/>
          <w:b/>
          <w:bCs/>
          <w:sz w:val="24"/>
          <w:szCs w:val="24"/>
        </w:rPr>
        <w:t xml:space="preserve"> </w:t>
      </w:r>
      <w:r>
        <w:rPr>
          <w:rFonts w:ascii="Gisha" w:hAnsi="Gisha" w:cs="Gisha"/>
          <w:b/>
          <w:bCs/>
          <w:sz w:val="24"/>
          <w:szCs w:val="24"/>
        </w:rPr>
        <w:t>25</w:t>
      </w:r>
      <w:r w:rsidR="00DB61C2" w:rsidRPr="004F5421">
        <w:rPr>
          <w:rFonts w:ascii="Gisha" w:hAnsi="Gisha" w:cs="Gisha"/>
          <w:b/>
          <w:bCs/>
          <w:sz w:val="24"/>
          <w:szCs w:val="24"/>
        </w:rPr>
        <w:t xml:space="preserve"> 2022 at </w:t>
      </w:r>
      <w:r>
        <w:rPr>
          <w:rFonts w:ascii="Gisha" w:hAnsi="Gisha" w:cs="Gisha"/>
          <w:b/>
          <w:bCs/>
          <w:sz w:val="24"/>
          <w:szCs w:val="24"/>
        </w:rPr>
        <w:t>13</w:t>
      </w:r>
      <w:r w:rsidR="00DB61C2" w:rsidRPr="004F5421">
        <w:rPr>
          <w:rFonts w:ascii="Gisha" w:hAnsi="Gisha" w:cs="Gisha"/>
          <w:b/>
          <w:bCs/>
          <w:sz w:val="24"/>
          <w:szCs w:val="24"/>
        </w:rPr>
        <w:t>:</w:t>
      </w:r>
      <w:r>
        <w:rPr>
          <w:rFonts w:ascii="Gisha" w:hAnsi="Gisha" w:cs="Gisha"/>
          <w:b/>
          <w:bCs/>
          <w:sz w:val="24"/>
          <w:szCs w:val="24"/>
        </w:rPr>
        <w:t>0</w:t>
      </w:r>
      <w:r w:rsidR="00DB61C2" w:rsidRPr="004F5421">
        <w:rPr>
          <w:rFonts w:ascii="Gisha" w:hAnsi="Gisha" w:cs="Gisha"/>
          <w:b/>
          <w:bCs/>
          <w:sz w:val="24"/>
          <w:szCs w:val="24"/>
        </w:rPr>
        <w:t>0</w:t>
      </w:r>
      <w:r w:rsidR="00DB61C2" w:rsidRPr="004F5421">
        <w:rPr>
          <w:rFonts w:ascii="Gisha" w:hAnsi="Gisha" w:cs="Gisha"/>
          <w:sz w:val="24"/>
          <w:szCs w:val="24"/>
        </w:rPr>
        <w:t xml:space="preserve">, </w:t>
      </w:r>
      <w:r w:rsidR="008A309B" w:rsidRPr="00BD0C18">
        <w:rPr>
          <w:rFonts w:ascii="Gisha" w:hAnsi="Gisha" w:cs="Gisha"/>
          <w:b/>
          <w:bCs/>
          <w:sz w:val="24"/>
          <w:szCs w:val="24"/>
        </w:rPr>
        <w:t>Online:</w:t>
      </w:r>
      <w:r w:rsidR="003039CF">
        <w:rPr>
          <w:rFonts w:ascii="Gisha" w:hAnsi="Gisha" w:cs="Gisha" w:hint="cs"/>
          <w:b/>
          <w:bCs/>
          <w:sz w:val="24"/>
          <w:szCs w:val="24"/>
          <w:rtl/>
        </w:rPr>
        <w:t xml:space="preserve"> </w:t>
      </w:r>
      <w:hyperlink r:id="rId7" w:tgtFrame="_blank" w:history="1">
        <w:r w:rsidR="00BD0C18">
          <w:rPr>
            <w:rStyle w:val="Hyperlink"/>
            <w:rFonts w:ascii="Helvetica" w:hAnsi="Helvetica" w:cs="Helvetica"/>
            <w:color w:val="033A7D"/>
            <w:sz w:val="21"/>
            <w:szCs w:val="21"/>
          </w:rPr>
          <w:t>https://technion.zoom.us/j/95617217499</w:t>
        </w:r>
      </w:hyperlink>
    </w:p>
    <w:p w14:paraId="32B5940E" w14:textId="5B4C1F90" w:rsidR="007D4A34" w:rsidRDefault="00BD0C18" w:rsidP="003039CF">
      <w:pPr>
        <w:numPr>
          <w:ilvl w:val="12"/>
          <w:numId w:val="0"/>
        </w:numPr>
        <w:tabs>
          <w:tab w:val="left" w:leader="hyphen" w:pos="3960"/>
          <w:tab w:val="left" w:pos="9073"/>
        </w:tabs>
        <w:spacing w:after="20" w:line="276" w:lineRule="auto"/>
        <w:ind w:left="57"/>
        <w:jc w:val="center"/>
        <w:rPr>
          <w:rFonts w:ascii="Gisha" w:hAnsi="Gisha" w:cs="Gisha"/>
          <w:b/>
          <w:bCs/>
          <w:sz w:val="32"/>
          <w:szCs w:val="32"/>
        </w:rPr>
      </w:pPr>
      <w:r w:rsidRPr="00076D67">
        <w:rPr>
          <w:rFonts w:ascii="Gisha" w:hAnsi="Gisha" w:cs="Gisha"/>
          <w:b/>
          <w:bCs/>
          <w:sz w:val="32"/>
          <w:szCs w:val="32"/>
        </w:rPr>
        <w:t xml:space="preserve"> </w:t>
      </w:r>
      <w:r w:rsidR="00076D67" w:rsidRPr="00076D67">
        <w:rPr>
          <w:rFonts w:ascii="Gisha" w:hAnsi="Gisha" w:cs="Gisha"/>
          <w:b/>
          <w:bCs/>
          <w:sz w:val="32"/>
          <w:szCs w:val="32"/>
        </w:rPr>
        <w:t>A</w:t>
      </w:r>
      <w:r>
        <w:rPr>
          <w:rFonts w:ascii="Gisha" w:hAnsi="Gisha" w:cs="Gisha"/>
          <w:b/>
          <w:bCs/>
          <w:sz w:val="32"/>
          <w:szCs w:val="32"/>
        </w:rPr>
        <w:t xml:space="preserve"> </w:t>
      </w:r>
      <w:r w:rsidR="00076D67" w:rsidRPr="00076D67">
        <w:rPr>
          <w:rFonts w:ascii="Gisha" w:hAnsi="Gisha" w:cs="Gisha"/>
          <w:b/>
          <w:bCs/>
          <w:sz w:val="32"/>
          <w:szCs w:val="32"/>
        </w:rPr>
        <w:t xml:space="preserve">Biomechanical System for </w:t>
      </w:r>
      <w:r>
        <w:rPr>
          <w:rFonts w:ascii="Gisha" w:hAnsi="Gisha" w:cs="Gisha"/>
          <w:b/>
          <w:bCs/>
          <w:sz w:val="32"/>
          <w:szCs w:val="32"/>
        </w:rPr>
        <w:t xml:space="preserve">Automatic </w:t>
      </w:r>
      <w:r w:rsidR="00076D67" w:rsidRPr="00076D67">
        <w:rPr>
          <w:rFonts w:ascii="Gisha" w:hAnsi="Gisha" w:cs="Gisha"/>
          <w:b/>
          <w:bCs/>
          <w:sz w:val="32"/>
          <w:szCs w:val="32"/>
        </w:rPr>
        <w:t>Patient</w:t>
      </w:r>
      <w:r>
        <w:rPr>
          <w:rFonts w:ascii="Gisha" w:hAnsi="Gisha" w:cs="Gisha"/>
          <w:b/>
          <w:bCs/>
          <w:sz w:val="32"/>
          <w:szCs w:val="32"/>
        </w:rPr>
        <w:t>-</w:t>
      </w:r>
      <w:r w:rsidR="00076D67" w:rsidRPr="00076D67">
        <w:rPr>
          <w:rFonts w:ascii="Gisha" w:hAnsi="Gisha" w:cs="Gisha"/>
          <w:b/>
          <w:bCs/>
          <w:sz w:val="32"/>
          <w:szCs w:val="32"/>
        </w:rPr>
        <w:t xml:space="preserve">Specific </w:t>
      </w:r>
    </w:p>
    <w:p w14:paraId="71B01BA8" w14:textId="5C0FCF26" w:rsidR="007D4A34" w:rsidRDefault="00076D67" w:rsidP="003039CF">
      <w:pPr>
        <w:pStyle w:val="Default"/>
        <w:spacing w:line="276" w:lineRule="auto"/>
        <w:jc w:val="center"/>
        <w:rPr>
          <w:rFonts w:ascii="Gisha" w:eastAsia="Times New Roman" w:hAnsi="Gisha" w:cs="Gisha"/>
          <w:b/>
          <w:bCs/>
          <w:snapToGrid w:val="0"/>
          <w:color w:val="auto"/>
          <w:sz w:val="32"/>
          <w:szCs w:val="32"/>
          <w:lang w:eastAsia="he-IL"/>
        </w:rPr>
      </w:pPr>
      <w:r w:rsidRPr="00076D67">
        <w:rPr>
          <w:rFonts w:ascii="Gisha" w:eastAsia="Times New Roman" w:hAnsi="Gisha" w:cs="Gisha"/>
          <w:b/>
          <w:bCs/>
          <w:snapToGrid w:val="0"/>
          <w:color w:val="auto"/>
          <w:sz w:val="32"/>
          <w:szCs w:val="32"/>
          <w:lang w:eastAsia="he-IL"/>
        </w:rPr>
        <w:t>Foot</w:t>
      </w:r>
      <w:r w:rsidR="00BD0C18">
        <w:rPr>
          <w:rFonts w:ascii="Gisha" w:eastAsia="Times New Roman" w:hAnsi="Gisha" w:cs="Gisha"/>
          <w:b/>
          <w:bCs/>
          <w:snapToGrid w:val="0"/>
          <w:color w:val="auto"/>
          <w:sz w:val="32"/>
          <w:szCs w:val="32"/>
          <w:lang w:eastAsia="he-IL"/>
        </w:rPr>
        <w:t xml:space="preserve"> </w:t>
      </w:r>
      <w:r w:rsidRPr="00076D67">
        <w:rPr>
          <w:rFonts w:ascii="Gisha" w:eastAsia="Times New Roman" w:hAnsi="Gisha" w:cs="Gisha"/>
          <w:b/>
          <w:bCs/>
          <w:snapToGrid w:val="0"/>
          <w:color w:val="auto"/>
          <w:sz w:val="32"/>
          <w:szCs w:val="32"/>
          <w:lang w:eastAsia="he-IL"/>
        </w:rPr>
        <w:t xml:space="preserve">Ground Reaction Force Regulation- </w:t>
      </w:r>
    </w:p>
    <w:p w14:paraId="2BCC1152" w14:textId="7AFDB25A" w:rsidR="00076D67" w:rsidRDefault="00076D67" w:rsidP="003039CF">
      <w:pPr>
        <w:pStyle w:val="Default"/>
        <w:spacing w:line="276" w:lineRule="auto"/>
        <w:jc w:val="center"/>
        <w:rPr>
          <w:rFonts w:ascii="Gisha" w:eastAsia="Times New Roman" w:hAnsi="Gisha" w:cs="Gisha"/>
          <w:b/>
          <w:bCs/>
          <w:snapToGrid w:val="0"/>
          <w:color w:val="auto"/>
          <w:sz w:val="32"/>
          <w:szCs w:val="32"/>
          <w:lang w:eastAsia="he-IL"/>
        </w:rPr>
      </w:pPr>
      <w:r w:rsidRPr="00076D67">
        <w:rPr>
          <w:rFonts w:ascii="Gisha" w:eastAsia="Times New Roman" w:hAnsi="Gisha" w:cs="Gisha"/>
          <w:b/>
          <w:bCs/>
          <w:snapToGrid w:val="0"/>
          <w:color w:val="auto"/>
          <w:sz w:val="32"/>
          <w:szCs w:val="32"/>
          <w:lang w:eastAsia="he-IL"/>
        </w:rPr>
        <w:t xml:space="preserve">Based on Finite Element Analysis </w:t>
      </w:r>
    </w:p>
    <w:p w14:paraId="271BFEB1" w14:textId="7651663C" w:rsidR="00FF5185" w:rsidRPr="00E73CB5" w:rsidRDefault="00076D67" w:rsidP="009F02FA">
      <w:pPr>
        <w:pStyle w:val="Default"/>
        <w:spacing w:before="240" w:line="288" w:lineRule="auto"/>
        <w:jc w:val="center"/>
        <w:rPr>
          <w:rFonts w:ascii="Gisha" w:eastAsia="Times New Roman" w:hAnsi="Gisha" w:cs="Gisha"/>
          <w:snapToGrid w:val="0"/>
          <w:color w:val="auto"/>
          <w:sz w:val="32"/>
          <w:szCs w:val="32"/>
          <w:lang w:eastAsia="he-IL"/>
        </w:rPr>
      </w:pPr>
      <w:r>
        <w:rPr>
          <w:rFonts w:ascii="Gisha" w:eastAsia="Times New Roman" w:hAnsi="Gisha" w:cs="Gisha"/>
          <w:snapToGrid w:val="0"/>
          <w:color w:val="auto"/>
          <w:sz w:val="32"/>
          <w:szCs w:val="32"/>
          <w:lang w:eastAsia="he-IL"/>
        </w:rPr>
        <w:t>Hadar Shaulian</w:t>
      </w:r>
    </w:p>
    <w:p w14:paraId="38159537" w14:textId="77777777" w:rsidR="00E40AA6" w:rsidRDefault="008A309B" w:rsidP="00B17B6A">
      <w:pPr>
        <w:spacing w:before="80"/>
        <w:jc w:val="center"/>
        <w:rPr>
          <w:rFonts w:ascii="Gisha" w:hAnsi="Gisha" w:cs="Gisha"/>
          <w:b/>
          <w:bCs/>
          <w:sz w:val="22"/>
          <w:szCs w:val="22"/>
        </w:rPr>
      </w:pPr>
      <w:r>
        <w:rPr>
          <w:rFonts w:ascii="Gisha" w:hAnsi="Gisha" w:cs="Gisha"/>
          <w:b/>
          <w:bCs/>
          <w:sz w:val="22"/>
          <w:szCs w:val="22"/>
        </w:rPr>
        <w:t>Adviser</w:t>
      </w:r>
      <w:r w:rsidR="00F84634" w:rsidRPr="00F07D8A">
        <w:rPr>
          <w:rFonts w:ascii="Gisha" w:hAnsi="Gisha" w:cs="Gisha"/>
          <w:b/>
          <w:bCs/>
          <w:sz w:val="22"/>
          <w:szCs w:val="22"/>
        </w:rPr>
        <w:t xml:space="preserve">: Prof. </w:t>
      </w:r>
      <w:r w:rsidR="00076D67">
        <w:rPr>
          <w:rFonts w:ascii="Gisha" w:hAnsi="Gisha" w:cs="Gisha"/>
          <w:b/>
          <w:bCs/>
          <w:sz w:val="22"/>
          <w:szCs w:val="22"/>
        </w:rPr>
        <w:t>Alon Wolf</w:t>
      </w:r>
      <w:r w:rsidR="00B17B6A">
        <w:rPr>
          <w:rFonts w:ascii="Gisha" w:hAnsi="Gisha" w:cs="Gisha"/>
          <w:b/>
          <w:bCs/>
          <w:sz w:val="22"/>
          <w:szCs w:val="22"/>
        </w:rPr>
        <w:t xml:space="preserve"> </w:t>
      </w:r>
    </w:p>
    <w:p w14:paraId="7806A3E4" w14:textId="3FA22350" w:rsidR="00F84634" w:rsidRDefault="00E40AA6" w:rsidP="00CE4E99">
      <w:pPr>
        <w:spacing w:before="80" w:after="240"/>
        <w:jc w:val="center"/>
        <w:rPr>
          <w:rFonts w:ascii="Gisha" w:hAnsi="Gisha" w:cs="Gisha"/>
          <w:b/>
          <w:bCs/>
          <w:sz w:val="22"/>
          <w:szCs w:val="22"/>
          <w:rtl/>
        </w:rPr>
      </w:pPr>
      <w:r>
        <w:rPr>
          <w:rFonts w:ascii="Gisha" w:hAnsi="Gisha" w:cs="Gisha"/>
          <w:b/>
          <w:bCs/>
          <w:sz w:val="22"/>
          <w:szCs w:val="22"/>
        </w:rPr>
        <w:t>Co-</w:t>
      </w:r>
      <w:r w:rsidR="00CE4E99">
        <w:rPr>
          <w:rFonts w:ascii="Gisha" w:hAnsi="Gisha" w:cs="Gisha" w:hint="cs"/>
          <w:b/>
          <w:bCs/>
          <w:sz w:val="22"/>
          <w:szCs w:val="22"/>
        </w:rPr>
        <w:t>A</w:t>
      </w:r>
      <w:r>
        <w:rPr>
          <w:rFonts w:ascii="Gisha" w:hAnsi="Gisha" w:cs="Gisha"/>
          <w:b/>
          <w:bCs/>
          <w:sz w:val="22"/>
          <w:szCs w:val="22"/>
        </w:rPr>
        <w:t>dvis</w:t>
      </w:r>
      <w:r w:rsidR="00CE4E99">
        <w:rPr>
          <w:rFonts w:ascii="Gisha" w:hAnsi="Gisha" w:cs="Gisha"/>
          <w:b/>
          <w:bCs/>
          <w:sz w:val="22"/>
          <w:szCs w:val="22"/>
        </w:rPr>
        <w:t>e</w:t>
      </w:r>
      <w:r>
        <w:rPr>
          <w:rFonts w:ascii="Gisha" w:hAnsi="Gisha" w:cs="Gisha"/>
          <w:b/>
          <w:bCs/>
          <w:sz w:val="22"/>
          <w:szCs w:val="22"/>
        </w:rPr>
        <w:t xml:space="preserve">r: </w:t>
      </w:r>
      <w:r w:rsidR="00076D67">
        <w:rPr>
          <w:rFonts w:ascii="Gisha" w:hAnsi="Gisha" w:cs="Gisha"/>
          <w:b/>
          <w:bCs/>
          <w:sz w:val="22"/>
          <w:szCs w:val="22"/>
        </w:rPr>
        <w:t>Prof. Amit Gefen</w:t>
      </w:r>
    </w:p>
    <w:p w14:paraId="76F607F8" w14:textId="6A538DB0" w:rsidR="00636DA7" w:rsidRPr="00636DA7" w:rsidRDefault="00636DA7" w:rsidP="00636DA7">
      <w:pPr>
        <w:spacing w:line="276" w:lineRule="auto"/>
        <w:jc w:val="both"/>
        <w:rPr>
          <w:rFonts w:asciiTheme="minorHAnsi" w:hAnsiTheme="minorHAnsi" w:cstheme="minorHAnsi"/>
          <w:sz w:val="22"/>
          <w:szCs w:val="22"/>
        </w:rPr>
      </w:pPr>
      <w:bookmarkStart w:id="0" w:name="_Hlk109895846"/>
      <w:bookmarkStart w:id="1" w:name="_Hlk109751923"/>
      <w:r w:rsidRPr="00636DA7">
        <w:rPr>
          <w:rFonts w:asciiTheme="minorHAnsi" w:hAnsiTheme="minorHAnsi" w:cstheme="minorHAnsi"/>
          <w:sz w:val="22"/>
          <w:szCs w:val="22"/>
        </w:rPr>
        <w:t xml:space="preserve">Lower-limb diseases, such as degenerative diseases of the joints (e.g., osteoarthritis), or foot problems such as foot infections and diabetic foot ulcers, are </w:t>
      </w:r>
      <w:r w:rsidR="00BD0C18">
        <w:rPr>
          <w:rFonts w:asciiTheme="minorHAnsi" w:hAnsiTheme="minorHAnsi" w:cstheme="minorHAnsi"/>
          <w:sz w:val="22"/>
          <w:szCs w:val="22"/>
        </w:rPr>
        <w:t xml:space="preserve">very common </w:t>
      </w:r>
      <w:r w:rsidRPr="00636DA7">
        <w:rPr>
          <w:rFonts w:asciiTheme="minorHAnsi" w:hAnsiTheme="minorHAnsi" w:cstheme="minorHAnsi"/>
          <w:sz w:val="22"/>
          <w:szCs w:val="22"/>
        </w:rPr>
        <w:t xml:space="preserve">and significantly affect the ability to undertake day-to-day activities. These diseases </w:t>
      </w:r>
      <w:r w:rsidR="00BD0C18">
        <w:rPr>
          <w:rFonts w:asciiTheme="minorHAnsi" w:hAnsiTheme="minorHAnsi" w:cstheme="minorHAnsi"/>
          <w:sz w:val="22"/>
          <w:szCs w:val="22"/>
        </w:rPr>
        <w:t>create unusual</w:t>
      </w:r>
      <w:r w:rsidRPr="00636DA7">
        <w:rPr>
          <w:rFonts w:asciiTheme="minorHAnsi" w:hAnsiTheme="minorHAnsi" w:cstheme="minorHAnsi"/>
          <w:sz w:val="22"/>
          <w:szCs w:val="22"/>
        </w:rPr>
        <w:t xml:space="preserve"> external and internal loads that deviate substantially from the normal</w:t>
      </w:r>
      <w:r w:rsidR="00BD0C18">
        <w:rPr>
          <w:rFonts w:asciiTheme="minorHAnsi" w:hAnsiTheme="minorHAnsi" w:cstheme="minorHAnsi"/>
          <w:sz w:val="22"/>
          <w:szCs w:val="22"/>
        </w:rPr>
        <w:t xml:space="preserve"> making</w:t>
      </w:r>
      <w:r w:rsidRPr="00636DA7">
        <w:rPr>
          <w:rFonts w:asciiTheme="minorHAnsi" w:hAnsiTheme="minorHAnsi" w:cstheme="minorHAnsi"/>
          <w:sz w:val="22"/>
          <w:szCs w:val="22"/>
        </w:rPr>
        <w:t xml:space="preserve"> the ability to carefully manipulate foot loads a key factor when treating symptoms of these diseases. </w:t>
      </w:r>
      <w:r w:rsidR="00BD0C18" w:rsidRPr="00533D06">
        <w:rPr>
          <w:rFonts w:asciiTheme="minorHAnsi" w:hAnsiTheme="minorHAnsi" w:cstheme="minorHAnsi"/>
          <w:sz w:val="22"/>
          <w:szCs w:val="22"/>
        </w:rPr>
        <w:t xml:space="preserve">Diabetic foot ulceration is among the most common, serious, and destructive complications of diabetes throughout the world. Over the course of their disease, 25% of people with diabetes will develop a foot ulcer, the leading cause of ultimate lower extremity amputation, especially when wound infection or osteomyelitis are involved. </w:t>
      </w:r>
      <w:r w:rsidRPr="00636DA7">
        <w:rPr>
          <w:rFonts w:asciiTheme="minorHAnsi" w:hAnsiTheme="minorHAnsi" w:cstheme="minorHAnsi"/>
          <w:sz w:val="22"/>
          <w:szCs w:val="22"/>
        </w:rPr>
        <w:t xml:space="preserve">The aims of my Ph.D. research are to first develop a robotic footwear device for efficient treatment of lower-limb and foot pathologies by means of autonomous objective external loads manipulation. The second aim is to develop a patient-specific approach for optimal foot pressure distribution for preventing and treating diabetic foot ulcers. </w:t>
      </w:r>
    </w:p>
    <w:p w14:paraId="13D239E9" w14:textId="328FA65E" w:rsidR="00636DA7" w:rsidRDefault="00636DA7" w:rsidP="00F9735C">
      <w:pPr>
        <w:tabs>
          <w:tab w:val="left" w:pos="426"/>
        </w:tabs>
        <w:spacing w:line="276" w:lineRule="auto"/>
        <w:jc w:val="both"/>
        <w:rPr>
          <w:rFonts w:asciiTheme="minorHAnsi" w:hAnsiTheme="minorHAnsi" w:cstheme="minorHAnsi"/>
          <w:sz w:val="22"/>
          <w:szCs w:val="22"/>
        </w:rPr>
      </w:pPr>
      <w:r w:rsidRPr="00636DA7">
        <w:rPr>
          <w:rFonts w:asciiTheme="minorHAnsi" w:hAnsiTheme="minorHAnsi" w:cstheme="minorHAnsi"/>
          <w:sz w:val="22"/>
          <w:szCs w:val="22"/>
        </w:rPr>
        <w:t>The robotic footwear system is a shoe-like device enabling an accurate dynamic fit of the foot loads and center of pressure (COP). It consists of two adjustable</w:t>
      </w:r>
      <w:r w:rsidR="00BD0C18">
        <w:rPr>
          <w:rFonts w:asciiTheme="minorHAnsi" w:hAnsiTheme="minorHAnsi" w:cstheme="minorHAnsi"/>
          <w:sz w:val="22"/>
          <w:szCs w:val="22"/>
        </w:rPr>
        <w:t xml:space="preserve"> </w:t>
      </w:r>
      <w:r w:rsidR="00BD0C18" w:rsidRPr="00BD0C18">
        <w:rPr>
          <w:rFonts w:asciiTheme="minorHAnsi" w:hAnsiTheme="minorHAnsi" w:cstheme="minorHAnsi"/>
          <w:sz w:val="22"/>
          <w:szCs w:val="22"/>
        </w:rPr>
        <w:t xml:space="preserve">convex-shaped </w:t>
      </w:r>
      <w:r w:rsidRPr="00636DA7">
        <w:rPr>
          <w:rFonts w:asciiTheme="minorHAnsi" w:hAnsiTheme="minorHAnsi" w:cstheme="minorHAnsi"/>
          <w:sz w:val="22"/>
          <w:szCs w:val="22"/>
        </w:rPr>
        <w:t>biomechanical elements</w:t>
      </w:r>
      <w:r w:rsidR="00BD0C18">
        <w:rPr>
          <w:rFonts w:asciiTheme="minorHAnsi" w:hAnsiTheme="minorHAnsi" w:cstheme="minorHAnsi"/>
          <w:sz w:val="22"/>
          <w:szCs w:val="22"/>
        </w:rPr>
        <w:t xml:space="preserve">, </w:t>
      </w:r>
      <w:r w:rsidRPr="00636DA7">
        <w:rPr>
          <w:rFonts w:asciiTheme="minorHAnsi" w:hAnsiTheme="minorHAnsi" w:cstheme="minorHAnsi"/>
          <w:sz w:val="22"/>
          <w:szCs w:val="22"/>
        </w:rPr>
        <w:t>attached to the bottom part of the device. Each element position can be adjusted individually with two degrees of freedom</w:t>
      </w:r>
      <w:r w:rsidR="00BD0C18">
        <w:rPr>
          <w:rFonts w:asciiTheme="minorHAnsi" w:hAnsiTheme="minorHAnsi" w:cstheme="minorHAnsi"/>
          <w:sz w:val="22"/>
          <w:szCs w:val="22"/>
        </w:rPr>
        <w:t xml:space="preserve">, </w:t>
      </w:r>
      <w:r w:rsidRPr="00636DA7">
        <w:rPr>
          <w:rFonts w:asciiTheme="minorHAnsi" w:hAnsiTheme="minorHAnsi" w:cstheme="minorHAnsi"/>
          <w:sz w:val="22"/>
          <w:szCs w:val="22"/>
        </w:rPr>
        <w:t>shifting the COP in the respective direction. The robotic shoe is also equipped with embedded pressure sensors insoles enab</w:t>
      </w:r>
      <w:r w:rsidR="00BD0C18">
        <w:rPr>
          <w:rFonts w:asciiTheme="minorHAnsi" w:hAnsiTheme="minorHAnsi" w:cstheme="minorHAnsi"/>
          <w:sz w:val="22"/>
          <w:szCs w:val="22"/>
        </w:rPr>
        <w:t>le</w:t>
      </w:r>
      <w:r w:rsidRPr="00636DA7">
        <w:rPr>
          <w:rFonts w:asciiTheme="minorHAnsi" w:hAnsiTheme="minorHAnsi" w:cstheme="minorHAnsi"/>
          <w:sz w:val="22"/>
          <w:szCs w:val="22"/>
        </w:rPr>
        <w:t xml:space="preserve"> continuous monitoring of the foot COP and external loads while the patient is walking. The main novelty of the device is its ability to dynamically change the COP and foot loads during gait, by using the pressure sensors insoles as closed-loop feedback control.</w:t>
      </w:r>
    </w:p>
    <w:p w14:paraId="176E0ADC" w14:textId="72CF68F7" w:rsidR="00195889" w:rsidRDefault="00BD0C18" w:rsidP="00195889">
      <w:pPr>
        <w:spacing w:line="276" w:lineRule="auto"/>
        <w:jc w:val="both"/>
        <w:rPr>
          <w:rFonts w:asciiTheme="majorHAnsi" w:hAnsiTheme="majorHAnsi" w:cstheme="majorHAnsi"/>
          <w:sz w:val="22"/>
          <w:szCs w:val="22"/>
          <w:rtl/>
        </w:rPr>
      </w:pPr>
      <w:r>
        <w:rPr>
          <w:rFonts w:asciiTheme="minorHAnsi" w:hAnsiTheme="minorHAnsi" w:cstheme="minorHAnsi"/>
          <w:sz w:val="22"/>
          <w:szCs w:val="22"/>
        </w:rPr>
        <w:t>Secondly, u</w:t>
      </w:r>
      <w:r w:rsidR="00533D06" w:rsidRPr="00533D06">
        <w:rPr>
          <w:rFonts w:asciiTheme="minorHAnsi" w:hAnsiTheme="minorHAnsi" w:cstheme="minorHAnsi"/>
          <w:sz w:val="22"/>
          <w:szCs w:val="22"/>
        </w:rPr>
        <w:t>sing computational modeling and experimental methods, we developed a novel “</w:t>
      </w:r>
      <w:bookmarkStart w:id="2" w:name="_GoBack"/>
      <w:r w:rsidR="00533D06" w:rsidRPr="00533D06">
        <w:rPr>
          <w:rFonts w:asciiTheme="minorHAnsi" w:hAnsiTheme="minorHAnsi" w:cstheme="minorHAnsi"/>
          <w:sz w:val="22"/>
          <w:szCs w:val="22"/>
        </w:rPr>
        <w:t>graded</w:t>
      </w:r>
      <w:bookmarkEnd w:id="2"/>
      <w:r w:rsidR="00533D06" w:rsidRPr="00533D06">
        <w:rPr>
          <w:rFonts w:asciiTheme="minorHAnsi" w:hAnsiTheme="minorHAnsi" w:cstheme="minorHAnsi"/>
          <w:sz w:val="22"/>
          <w:szCs w:val="22"/>
        </w:rPr>
        <w:t xml:space="preserve">-stiffness” offloading solution, that is, footwear support with concentric rings with gradually increasing material stiffness, which are made to be the softest at the innermost circle under the tissues at risk for ulceration, and to become stiffer farther away. Our method enables to form an adaptable and flexible system that can be customized to a specific patient, to fit the shape and size of the ulcer. This solution can be made as an off-the-shelf product or alternatively, be manufactured </w:t>
      </w:r>
      <w:r>
        <w:rPr>
          <w:rFonts w:asciiTheme="minorHAnsi" w:hAnsiTheme="minorHAnsi" w:cstheme="minorHAnsi"/>
          <w:sz w:val="22"/>
          <w:szCs w:val="22"/>
        </w:rPr>
        <w:t>on</w:t>
      </w:r>
      <w:r w:rsidR="00533D06" w:rsidRPr="00533D06">
        <w:rPr>
          <w:rFonts w:asciiTheme="minorHAnsi" w:hAnsiTheme="minorHAnsi" w:cstheme="minorHAnsi"/>
          <w:sz w:val="22"/>
          <w:szCs w:val="22"/>
        </w:rPr>
        <w:t>-demand using 3D printing tools. The proposed novel practical offloading solution has the potential for streamlining and optimizing the prevention and treatment of diabetic foot ulcers.</w:t>
      </w:r>
    </w:p>
    <w:bookmarkEnd w:id="0"/>
    <w:bookmarkEnd w:id="1"/>
    <w:p w14:paraId="72025D23" w14:textId="77777777" w:rsidR="00F84634" w:rsidRPr="009F7C90" w:rsidRDefault="00F84634" w:rsidP="00076D67">
      <w:pPr>
        <w:rPr>
          <w:rFonts w:asciiTheme="majorHAnsi" w:hAnsiTheme="majorHAnsi" w:cstheme="majorHAnsi"/>
          <w:sz w:val="22"/>
          <w:szCs w:val="22"/>
        </w:rPr>
      </w:pPr>
    </w:p>
    <w:p w14:paraId="49EAA6BE" w14:textId="170F0592" w:rsidR="008A309B" w:rsidRPr="000425F1" w:rsidRDefault="00A70973" w:rsidP="00CE4E99">
      <w:pPr>
        <w:spacing w:before="240" w:line="288" w:lineRule="auto"/>
        <w:jc w:val="center"/>
        <w:rPr>
          <w:rFonts w:ascii="Gisha" w:hAnsi="Gisha" w:cs="Gisha"/>
          <w:sz w:val="22"/>
          <w:szCs w:val="22"/>
          <w:rtl/>
        </w:rPr>
      </w:pPr>
      <w:r>
        <w:rPr>
          <w:rFonts w:ascii="Gisha" w:hAnsi="Gisha" w:cs="Gisha"/>
          <w:sz w:val="22"/>
          <w:szCs w:val="22"/>
        </w:rPr>
        <w:t>Note: the seminar will be given in Hebrew</w:t>
      </w:r>
    </w:p>
    <w:sectPr w:rsidR="008A309B" w:rsidRPr="000425F1" w:rsidSect="00CE4E99">
      <w:headerReference w:type="default" r:id="rId8"/>
      <w:footerReference w:type="default" r:id="rId9"/>
      <w:pgSz w:w="11906" w:h="16838"/>
      <w:pgMar w:top="943" w:right="991" w:bottom="1440" w:left="993" w:header="0"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2256" w16cex:dateUtc="2022-03-28T09:02:00Z"/>
  <w16cex:commentExtensible w16cex:durableId="25EC2354" w16cex:dateUtc="2022-03-28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3084C" w14:textId="77777777" w:rsidR="0035016F" w:rsidRDefault="0035016F" w:rsidP="00951142">
      <w:r>
        <w:separator/>
      </w:r>
    </w:p>
  </w:endnote>
  <w:endnote w:type="continuationSeparator" w:id="0">
    <w:p w14:paraId="35D8920D" w14:textId="77777777" w:rsidR="0035016F" w:rsidRDefault="0035016F" w:rsidP="0095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angal">
    <w:panose1 w:val="00000400000000000000"/>
    <w:charset w:val="00"/>
    <w:family w:val="roman"/>
    <w:pitch w:val="variable"/>
    <w:sig w:usb0="00008003" w:usb1="00000000" w:usb2="00000000" w:usb3="00000000" w:csb0="00000001" w:csb1="00000000"/>
  </w:font>
  <w:font w:name="Liberation Serif">
    <w:charset w:val="00"/>
    <w:family w:val="roman"/>
    <w:pitch w:val="variable"/>
    <w:sig w:usb0="E0000AFF" w:usb1="500078FF" w:usb2="00000021" w:usb3="00000000" w:csb0="000001BF" w:csb1="00000000"/>
  </w:font>
  <w:font w:name="Noto Sans CJK SC Regular">
    <w:altName w:val="Times New Roman"/>
    <w:charset w:val="00"/>
    <w:family w:val="auto"/>
    <w:pitch w:val="variable"/>
  </w:font>
  <w:font w:name="Free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C701" w14:textId="77777777" w:rsidR="004F5421" w:rsidRPr="00F07D8A" w:rsidRDefault="00F07D8A" w:rsidP="00F07D8A">
    <w:pPr>
      <w:pStyle w:val="Footer"/>
      <w:bidi w:val="0"/>
      <w:rPr>
        <w:rFonts w:ascii="Gisha" w:hAnsi="Gisha" w:cs="Gisha"/>
      </w:rPr>
    </w:pPr>
    <w:r w:rsidRPr="00F07D8A">
      <w:rPr>
        <w:rFonts w:ascii="Gisha" w:hAnsi="Gisha" w:cs="Gisha"/>
      </w:rPr>
      <w:t xml:space="preserve">Seminars Coordinator: </w:t>
    </w:r>
    <w:r w:rsidR="004F5421" w:rsidRPr="00F07D8A">
      <w:rPr>
        <w:rFonts w:ascii="Gisha" w:hAnsi="Gisha" w:cs="Gisha"/>
      </w:rPr>
      <w:t xml:space="preserve">Assoc. Prof. Matthew </w:t>
    </w:r>
    <w:proofErr w:type="spellStart"/>
    <w:r w:rsidR="004F5421" w:rsidRPr="00F07D8A">
      <w:rPr>
        <w:rFonts w:ascii="Gisha" w:hAnsi="Gisha" w:cs="Gisha"/>
      </w:rPr>
      <w:t>Suss</w:t>
    </w:r>
    <w:proofErr w:type="spellEnd"/>
    <w:r w:rsidR="004F5421" w:rsidRPr="00F07D8A">
      <w:rPr>
        <w:rFonts w:ascii="Gisha" w:hAnsi="Gisha" w:cs="Gish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CE54" w14:textId="77777777" w:rsidR="0035016F" w:rsidRDefault="0035016F" w:rsidP="00951142">
      <w:r>
        <w:separator/>
      </w:r>
    </w:p>
  </w:footnote>
  <w:footnote w:type="continuationSeparator" w:id="0">
    <w:p w14:paraId="61E5115A" w14:textId="77777777" w:rsidR="0035016F" w:rsidRDefault="0035016F" w:rsidP="0095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4ED8" w14:textId="77777777" w:rsidR="00825F7F" w:rsidRDefault="00825F7F" w:rsidP="008A309B">
    <w:pPr>
      <w:pStyle w:val="Header"/>
      <w:ind w:left="-796" w:right="-1080"/>
      <w:rPr>
        <w:rtl/>
      </w:rPr>
    </w:pPr>
  </w:p>
  <w:p w14:paraId="04107643" w14:textId="77777777" w:rsidR="00825F7F" w:rsidRDefault="006476F1" w:rsidP="008A309B">
    <w:pPr>
      <w:pStyle w:val="Header"/>
      <w:ind w:left="-1027" w:right="-1080"/>
    </w:pPr>
    <w:r w:rsidRPr="008A309B">
      <w:rPr>
        <w:noProof/>
      </w:rPr>
      <w:drawing>
        <wp:anchor distT="0" distB="0" distL="114300" distR="114300" simplePos="0" relativeHeight="251662336" behindDoc="0" locked="0" layoutInCell="1" allowOverlap="1" wp14:anchorId="40F74474" wp14:editId="6909F5E6">
          <wp:simplePos x="0" y="0"/>
          <wp:positionH relativeFrom="column">
            <wp:posOffset>3881804</wp:posOffset>
          </wp:positionH>
          <wp:positionV relativeFrom="paragraph">
            <wp:posOffset>78105</wp:posOffset>
          </wp:positionV>
          <wp:extent cx="2423795" cy="8509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09B">
      <w:rPr>
        <w:noProof/>
      </w:rPr>
      <w:drawing>
        <wp:anchor distT="0" distB="0" distL="114300" distR="114300" simplePos="0" relativeHeight="251659264" behindDoc="0" locked="0" layoutInCell="1" allowOverlap="1" wp14:anchorId="3E2B57A4" wp14:editId="1FCDF550">
          <wp:simplePos x="0" y="0"/>
          <wp:positionH relativeFrom="column">
            <wp:posOffset>55831</wp:posOffset>
          </wp:positionH>
          <wp:positionV relativeFrom="paragraph">
            <wp:posOffset>139700</wp:posOffset>
          </wp:positionV>
          <wp:extent cx="2583815" cy="684530"/>
          <wp:effectExtent l="0" t="0" r="698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81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587E3" w14:textId="77777777" w:rsidR="00F96392" w:rsidRDefault="00F96392" w:rsidP="008A309B">
    <w:pPr>
      <w:pStyle w:val="Header"/>
      <w:ind w:left="-1027" w:right="-1080"/>
    </w:pPr>
  </w:p>
  <w:p w14:paraId="318AD500" w14:textId="77777777" w:rsidR="00F96392" w:rsidRDefault="00F96392" w:rsidP="008A309B">
    <w:pPr>
      <w:pStyle w:val="Header"/>
      <w:ind w:left="-1027" w:right="-1080"/>
    </w:pPr>
  </w:p>
  <w:p w14:paraId="361A2A0E" w14:textId="77777777" w:rsidR="00F96392" w:rsidRDefault="00F96392" w:rsidP="008A309B">
    <w:pPr>
      <w:pStyle w:val="Header"/>
      <w:ind w:left="-1027" w:right="-1080"/>
    </w:pPr>
  </w:p>
  <w:p w14:paraId="24CC38C0" w14:textId="77777777" w:rsidR="00F96392" w:rsidRDefault="00F96392" w:rsidP="008A309B">
    <w:pPr>
      <w:pStyle w:val="Header"/>
      <w:ind w:left="-1027" w:right="-1080"/>
    </w:pPr>
  </w:p>
  <w:p w14:paraId="49A9D32C" w14:textId="77777777" w:rsidR="00F96392" w:rsidRDefault="00F96392" w:rsidP="008A309B">
    <w:pPr>
      <w:pStyle w:val="Header"/>
      <w:ind w:left="-1027" w:right="-1080"/>
    </w:pPr>
  </w:p>
  <w:p w14:paraId="13172C62" w14:textId="77777777" w:rsidR="00F96392" w:rsidRDefault="00DB61C2" w:rsidP="008A309B">
    <w:pPr>
      <w:pStyle w:val="Header"/>
      <w:ind w:left="-1027" w:right="-1080"/>
      <w:rPr>
        <w:rtl/>
      </w:rPr>
    </w:pPr>
    <w:r>
      <w:rPr>
        <w:rFonts w:hint="cs"/>
        <w:noProof/>
        <w:rtl/>
        <w:lang w:val="he-IL"/>
      </w:rPr>
      <mc:AlternateContent>
        <mc:Choice Requires="wps">
          <w:drawing>
            <wp:anchor distT="0" distB="0" distL="114300" distR="114300" simplePos="0" relativeHeight="251661312" behindDoc="0" locked="0" layoutInCell="1" allowOverlap="1" wp14:anchorId="3B48C386" wp14:editId="6A2D2A0D">
              <wp:simplePos x="0" y="0"/>
              <wp:positionH relativeFrom="column">
                <wp:posOffset>-685799</wp:posOffset>
              </wp:positionH>
              <wp:positionV relativeFrom="paragraph">
                <wp:posOffset>124586</wp:posOffset>
              </wp:positionV>
              <wp:extent cx="7559644" cy="0"/>
              <wp:effectExtent l="0" t="38100" r="41910" b="38100"/>
              <wp:wrapNone/>
              <wp:docPr id="10" name="Straight Connector 10"/>
              <wp:cNvGraphicFramePr/>
              <a:graphic xmlns:a="http://schemas.openxmlformats.org/drawingml/2006/main">
                <a:graphicData uri="http://schemas.microsoft.com/office/word/2010/wordprocessingShape">
                  <wps:wsp>
                    <wps:cNvCnPr/>
                    <wps:spPr>
                      <a:xfrm>
                        <a:off x="0" y="0"/>
                        <a:ext cx="7559644" cy="0"/>
                      </a:xfrm>
                      <a:prstGeom prst="line">
                        <a:avLst/>
                      </a:prstGeom>
                      <a:ln w="76200">
                        <a:solidFill>
                          <a:srgbClr val="00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8884AC"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8pt" to="541.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" strokecolor="#006" strokeweight="6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3NDQ1sjQwM7AwsjBS0lEKTi0uzszPAykwrgUAOc+oPiwAAAA="/>
  </w:docVars>
  <w:rsids>
    <w:rsidRoot w:val="00951142"/>
    <w:rsid w:val="00022D92"/>
    <w:rsid w:val="00024E53"/>
    <w:rsid w:val="00032B3C"/>
    <w:rsid w:val="00035B72"/>
    <w:rsid w:val="00040B6F"/>
    <w:rsid w:val="000425F1"/>
    <w:rsid w:val="00046F7F"/>
    <w:rsid w:val="000511F3"/>
    <w:rsid w:val="00067160"/>
    <w:rsid w:val="00076D67"/>
    <w:rsid w:val="0008038A"/>
    <w:rsid w:val="00094CE2"/>
    <w:rsid w:val="000A26A9"/>
    <w:rsid w:val="000C5A6F"/>
    <w:rsid w:val="000D25A1"/>
    <w:rsid w:val="000D4049"/>
    <w:rsid w:val="000E6E01"/>
    <w:rsid w:val="000F3450"/>
    <w:rsid w:val="000F77EC"/>
    <w:rsid w:val="001104B0"/>
    <w:rsid w:val="00120B66"/>
    <w:rsid w:val="0012346E"/>
    <w:rsid w:val="0012415D"/>
    <w:rsid w:val="001363AF"/>
    <w:rsid w:val="001369F9"/>
    <w:rsid w:val="00142335"/>
    <w:rsid w:val="00142824"/>
    <w:rsid w:val="001566A4"/>
    <w:rsid w:val="00185136"/>
    <w:rsid w:val="00186FFF"/>
    <w:rsid w:val="00195889"/>
    <w:rsid w:val="001B133B"/>
    <w:rsid w:val="001B4A32"/>
    <w:rsid w:val="001B4F19"/>
    <w:rsid w:val="001B704D"/>
    <w:rsid w:val="001D487E"/>
    <w:rsid w:val="001F4116"/>
    <w:rsid w:val="00207CF4"/>
    <w:rsid w:val="00224A48"/>
    <w:rsid w:val="00232447"/>
    <w:rsid w:val="00233EAD"/>
    <w:rsid w:val="00240D42"/>
    <w:rsid w:val="002449E1"/>
    <w:rsid w:val="00260C1D"/>
    <w:rsid w:val="00272341"/>
    <w:rsid w:val="00291614"/>
    <w:rsid w:val="002955EA"/>
    <w:rsid w:val="002A0410"/>
    <w:rsid w:val="002A48CC"/>
    <w:rsid w:val="002A765F"/>
    <w:rsid w:val="002B623D"/>
    <w:rsid w:val="002B6D29"/>
    <w:rsid w:val="002D643D"/>
    <w:rsid w:val="002E1DEB"/>
    <w:rsid w:val="002E695C"/>
    <w:rsid w:val="002F50EF"/>
    <w:rsid w:val="002F58EA"/>
    <w:rsid w:val="00300B5B"/>
    <w:rsid w:val="003039CF"/>
    <w:rsid w:val="0030627B"/>
    <w:rsid w:val="00316B5A"/>
    <w:rsid w:val="00317444"/>
    <w:rsid w:val="00327DAB"/>
    <w:rsid w:val="0034350C"/>
    <w:rsid w:val="00343979"/>
    <w:rsid w:val="0035016F"/>
    <w:rsid w:val="00354719"/>
    <w:rsid w:val="00356990"/>
    <w:rsid w:val="003713DE"/>
    <w:rsid w:val="00386B23"/>
    <w:rsid w:val="00392FEE"/>
    <w:rsid w:val="0039660A"/>
    <w:rsid w:val="003A491F"/>
    <w:rsid w:val="003B778C"/>
    <w:rsid w:val="003E1903"/>
    <w:rsid w:val="003E573F"/>
    <w:rsid w:val="003F3007"/>
    <w:rsid w:val="00402377"/>
    <w:rsid w:val="00413109"/>
    <w:rsid w:val="004158E6"/>
    <w:rsid w:val="0044037F"/>
    <w:rsid w:val="00457704"/>
    <w:rsid w:val="0046291A"/>
    <w:rsid w:val="004751DA"/>
    <w:rsid w:val="004B31F9"/>
    <w:rsid w:val="004E4ED1"/>
    <w:rsid w:val="004F1F1E"/>
    <w:rsid w:val="004F5421"/>
    <w:rsid w:val="00533D06"/>
    <w:rsid w:val="00545F44"/>
    <w:rsid w:val="00547EF4"/>
    <w:rsid w:val="00565DC9"/>
    <w:rsid w:val="00571339"/>
    <w:rsid w:val="0058604F"/>
    <w:rsid w:val="005863D6"/>
    <w:rsid w:val="005A0562"/>
    <w:rsid w:val="005A1096"/>
    <w:rsid w:val="005A1BB7"/>
    <w:rsid w:val="005C1968"/>
    <w:rsid w:val="005D733E"/>
    <w:rsid w:val="005F04DF"/>
    <w:rsid w:val="005F6B42"/>
    <w:rsid w:val="005F6D92"/>
    <w:rsid w:val="00602B83"/>
    <w:rsid w:val="0060703E"/>
    <w:rsid w:val="00607E57"/>
    <w:rsid w:val="00613213"/>
    <w:rsid w:val="00622878"/>
    <w:rsid w:val="0062490F"/>
    <w:rsid w:val="006262C1"/>
    <w:rsid w:val="00634B83"/>
    <w:rsid w:val="006355E2"/>
    <w:rsid w:val="00636DA7"/>
    <w:rsid w:val="006476F1"/>
    <w:rsid w:val="00667037"/>
    <w:rsid w:val="00675E54"/>
    <w:rsid w:val="006970CA"/>
    <w:rsid w:val="006B7272"/>
    <w:rsid w:val="006C1D4A"/>
    <w:rsid w:val="006C560F"/>
    <w:rsid w:val="006D5435"/>
    <w:rsid w:val="007063A6"/>
    <w:rsid w:val="00721D08"/>
    <w:rsid w:val="0073266C"/>
    <w:rsid w:val="00732E02"/>
    <w:rsid w:val="00744056"/>
    <w:rsid w:val="00745BBE"/>
    <w:rsid w:val="00752201"/>
    <w:rsid w:val="00761496"/>
    <w:rsid w:val="00774900"/>
    <w:rsid w:val="00786E54"/>
    <w:rsid w:val="007B3936"/>
    <w:rsid w:val="007D4A34"/>
    <w:rsid w:val="007D66E3"/>
    <w:rsid w:val="007D7FB4"/>
    <w:rsid w:val="007E564D"/>
    <w:rsid w:val="007F2080"/>
    <w:rsid w:val="007F2B08"/>
    <w:rsid w:val="007F3398"/>
    <w:rsid w:val="00801C76"/>
    <w:rsid w:val="0081029B"/>
    <w:rsid w:val="00812366"/>
    <w:rsid w:val="00813FE3"/>
    <w:rsid w:val="0081521B"/>
    <w:rsid w:val="0081735C"/>
    <w:rsid w:val="00825F7F"/>
    <w:rsid w:val="00835830"/>
    <w:rsid w:val="00835DEC"/>
    <w:rsid w:val="008444AB"/>
    <w:rsid w:val="0087682E"/>
    <w:rsid w:val="008804E2"/>
    <w:rsid w:val="00886E7D"/>
    <w:rsid w:val="008874A0"/>
    <w:rsid w:val="008A309B"/>
    <w:rsid w:val="008B2CDA"/>
    <w:rsid w:val="008B4462"/>
    <w:rsid w:val="008C0289"/>
    <w:rsid w:val="008C44A0"/>
    <w:rsid w:val="008C603C"/>
    <w:rsid w:val="008E7EB1"/>
    <w:rsid w:val="008F3D93"/>
    <w:rsid w:val="008F58C9"/>
    <w:rsid w:val="00920794"/>
    <w:rsid w:val="00920E64"/>
    <w:rsid w:val="0092583E"/>
    <w:rsid w:val="00942002"/>
    <w:rsid w:val="0094351A"/>
    <w:rsid w:val="00951142"/>
    <w:rsid w:val="0095703D"/>
    <w:rsid w:val="00977593"/>
    <w:rsid w:val="00985308"/>
    <w:rsid w:val="009964D6"/>
    <w:rsid w:val="009A2236"/>
    <w:rsid w:val="009A6A87"/>
    <w:rsid w:val="009B1815"/>
    <w:rsid w:val="009B3A41"/>
    <w:rsid w:val="009C030F"/>
    <w:rsid w:val="009C3DF9"/>
    <w:rsid w:val="009C3F3E"/>
    <w:rsid w:val="009D041F"/>
    <w:rsid w:val="009E0005"/>
    <w:rsid w:val="009E3F31"/>
    <w:rsid w:val="009F02FA"/>
    <w:rsid w:val="009F7C90"/>
    <w:rsid w:val="00A05409"/>
    <w:rsid w:val="00A05636"/>
    <w:rsid w:val="00A05B88"/>
    <w:rsid w:val="00A116E3"/>
    <w:rsid w:val="00A226D1"/>
    <w:rsid w:val="00A34B9F"/>
    <w:rsid w:val="00A35C65"/>
    <w:rsid w:val="00A50E96"/>
    <w:rsid w:val="00A70973"/>
    <w:rsid w:val="00A72F7F"/>
    <w:rsid w:val="00A757DD"/>
    <w:rsid w:val="00A83D4E"/>
    <w:rsid w:val="00A973A0"/>
    <w:rsid w:val="00AB230E"/>
    <w:rsid w:val="00AD4337"/>
    <w:rsid w:val="00AF1D0C"/>
    <w:rsid w:val="00AF391D"/>
    <w:rsid w:val="00B106DC"/>
    <w:rsid w:val="00B17B6A"/>
    <w:rsid w:val="00B2064B"/>
    <w:rsid w:val="00B26FCC"/>
    <w:rsid w:val="00B50452"/>
    <w:rsid w:val="00B50D59"/>
    <w:rsid w:val="00B54B00"/>
    <w:rsid w:val="00B57584"/>
    <w:rsid w:val="00B74F0F"/>
    <w:rsid w:val="00BA4239"/>
    <w:rsid w:val="00BB2CBB"/>
    <w:rsid w:val="00BC0FEF"/>
    <w:rsid w:val="00BC2F7D"/>
    <w:rsid w:val="00BD0C18"/>
    <w:rsid w:val="00BD2189"/>
    <w:rsid w:val="00BE0313"/>
    <w:rsid w:val="00BE16B5"/>
    <w:rsid w:val="00BE3F9F"/>
    <w:rsid w:val="00BE5F9A"/>
    <w:rsid w:val="00BF7028"/>
    <w:rsid w:val="00C02591"/>
    <w:rsid w:val="00C043A3"/>
    <w:rsid w:val="00C17DA5"/>
    <w:rsid w:val="00C20B1E"/>
    <w:rsid w:val="00C234EA"/>
    <w:rsid w:val="00C31C24"/>
    <w:rsid w:val="00C51805"/>
    <w:rsid w:val="00C55EC6"/>
    <w:rsid w:val="00C641AC"/>
    <w:rsid w:val="00C81196"/>
    <w:rsid w:val="00C90682"/>
    <w:rsid w:val="00C97E24"/>
    <w:rsid w:val="00C97F6B"/>
    <w:rsid w:val="00CA25A9"/>
    <w:rsid w:val="00CA6AA6"/>
    <w:rsid w:val="00CB1975"/>
    <w:rsid w:val="00CC103C"/>
    <w:rsid w:val="00CC61FB"/>
    <w:rsid w:val="00CD0D1F"/>
    <w:rsid w:val="00CE4E99"/>
    <w:rsid w:val="00CF4213"/>
    <w:rsid w:val="00CF79C0"/>
    <w:rsid w:val="00D049BF"/>
    <w:rsid w:val="00D13945"/>
    <w:rsid w:val="00D21809"/>
    <w:rsid w:val="00D41B95"/>
    <w:rsid w:val="00D67D7A"/>
    <w:rsid w:val="00D8643D"/>
    <w:rsid w:val="00D86A0F"/>
    <w:rsid w:val="00D92132"/>
    <w:rsid w:val="00D923F7"/>
    <w:rsid w:val="00DB61C2"/>
    <w:rsid w:val="00DB74BA"/>
    <w:rsid w:val="00DC21C3"/>
    <w:rsid w:val="00DD29B9"/>
    <w:rsid w:val="00DD2FA1"/>
    <w:rsid w:val="00E06BFB"/>
    <w:rsid w:val="00E123DD"/>
    <w:rsid w:val="00E136E3"/>
    <w:rsid w:val="00E23333"/>
    <w:rsid w:val="00E3601D"/>
    <w:rsid w:val="00E40AA6"/>
    <w:rsid w:val="00E473EF"/>
    <w:rsid w:val="00E53396"/>
    <w:rsid w:val="00E626D7"/>
    <w:rsid w:val="00E721BF"/>
    <w:rsid w:val="00E72381"/>
    <w:rsid w:val="00E73CB5"/>
    <w:rsid w:val="00E9743C"/>
    <w:rsid w:val="00EA44EB"/>
    <w:rsid w:val="00ED40D0"/>
    <w:rsid w:val="00EF3ACB"/>
    <w:rsid w:val="00F02F33"/>
    <w:rsid w:val="00F0663D"/>
    <w:rsid w:val="00F07D8A"/>
    <w:rsid w:val="00F135D0"/>
    <w:rsid w:val="00F156DD"/>
    <w:rsid w:val="00F21D8A"/>
    <w:rsid w:val="00F25363"/>
    <w:rsid w:val="00F37C62"/>
    <w:rsid w:val="00F406FE"/>
    <w:rsid w:val="00F53C39"/>
    <w:rsid w:val="00F556E4"/>
    <w:rsid w:val="00F56158"/>
    <w:rsid w:val="00F61E5F"/>
    <w:rsid w:val="00F80DEC"/>
    <w:rsid w:val="00F84362"/>
    <w:rsid w:val="00F84634"/>
    <w:rsid w:val="00F87371"/>
    <w:rsid w:val="00F926D3"/>
    <w:rsid w:val="00F96392"/>
    <w:rsid w:val="00F9735C"/>
    <w:rsid w:val="00FB5DCB"/>
    <w:rsid w:val="00FC55BC"/>
    <w:rsid w:val="00FC5CC8"/>
    <w:rsid w:val="00FD5A37"/>
    <w:rsid w:val="00FE14EB"/>
    <w:rsid w:val="00FF2030"/>
    <w:rsid w:val="00FF518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419FD"/>
  <w15:chartTrackingRefBased/>
  <w15:docId w15:val="{76CB3372-BE45-4F72-9C34-E00A550A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IL" w:eastAsia="en-IL"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975"/>
    <w:pPr>
      <w:widowControl w:val="0"/>
    </w:pPr>
    <w:rPr>
      <w:rFonts w:ascii="Times New Roman" w:eastAsia="Times New Roman" w:hAnsi="Times New Roman" w:cs="David"/>
      <w:snapToGrid w:val="0"/>
      <w:lang w:val="en-US"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42"/>
    <w:pPr>
      <w:widowControl/>
      <w:tabs>
        <w:tab w:val="center" w:pos="4153"/>
        <w:tab w:val="right" w:pos="8306"/>
      </w:tabs>
      <w:bidi/>
    </w:pPr>
    <w:rPr>
      <w:rFonts w:ascii="Calibri" w:eastAsia="Calibri" w:hAnsi="Calibri" w:cs="Arial"/>
      <w:snapToGrid/>
      <w:sz w:val="22"/>
      <w:szCs w:val="22"/>
      <w:lang w:eastAsia="en-US"/>
    </w:rPr>
  </w:style>
  <w:style w:type="character" w:customStyle="1" w:styleId="HeaderChar">
    <w:name w:val="Header Char"/>
    <w:basedOn w:val="DefaultParagraphFont"/>
    <w:link w:val="Header"/>
    <w:uiPriority w:val="99"/>
    <w:rsid w:val="00951142"/>
  </w:style>
  <w:style w:type="paragraph" w:styleId="Footer">
    <w:name w:val="footer"/>
    <w:basedOn w:val="Normal"/>
    <w:link w:val="FooterChar"/>
    <w:uiPriority w:val="99"/>
    <w:unhideWhenUsed/>
    <w:rsid w:val="00951142"/>
    <w:pPr>
      <w:widowControl/>
      <w:tabs>
        <w:tab w:val="center" w:pos="4153"/>
        <w:tab w:val="right" w:pos="8306"/>
      </w:tabs>
      <w:bidi/>
    </w:pPr>
    <w:rPr>
      <w:rFonts w:ascii="Calibri" w:eastAsia="Calibri" w:hAnsi="Calibri" w:cs="Arial"/>
      <w:snapToGrid/>
      <w:sz w:val="22"/>
      <w:szCs w:val="22"/>
      <w:lang w:eastAsia="en-US"/>
    </w:rPr>
  </w:style>
  <w:style w:type="character" w:customStyle="1" w:styleId="FooterChar">
    <w:name w:val="Footer Char"/>
    <w:basedOn w:val="DefaultParagraphFont"/>
    <w:link w:val="Footer"/>
    <w:uiPriority w:val="99"/>
    <w:rsid w:val="00951142"/>
  </w:style>
  <w:style w:type="table" w:styleId="TableGrid">
    <w:name w:val="Table Grid"/>
    <w:basedOn w:val="TableNormal"/>
    <w:uiPriority w:val="39"/>
    <w:rsid w:val="0095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1975"/>
    <w:rPr>
      <w:rFonts w:eastAsia="Times New Roman" w:cs="Mangal"/>
      <w:sz w:val="22"/>
      <w:szCs w:val="22"/>
      <w:lang w:val="en-US" w:eastAsia="en-US" w:bidi="ar-SA"/>
    </w:rPr>
  </w:style>
  <w:style w:type="paragraph" w:customStyle="1" w:styleId="Standard">
    <w:name w:val="Standard"/>
    <w:rsid w:val="00CB1975"/>
    <w:pPr>
      <w:suppressAutoHyphens/>
      <w:autoSpaceDN w:val="0"/>
      <w:textAlignment w:val="baseline"/>
    </w:pPr>
    <w:rPr>
      <w:rFonts w:ascii="Liberation Serif" w:eastAsia="Noto Sans CJK SC Regular" w:hAnsi="Liberation Serif" w:cs="FreeSans"/>
      <w:kern w:val="3"/>
      <w:sz w:val="24"/>
      <w:szCs w:val="24"/>
      <w:lang w:val="en-US" w:eastAsia="zh-CN" w:bidi="hi-IN"/>
    </w:rPr>
  </w:style>
  <w:style w:type="paragraph" w:styleId="NormalWeb">
    <w:name w:val="Normal (Web)"/>
    <w:basedOn w:val="Normal"/>
    <w:link w:val="NormalWebChar"/>
    <w:rsid w:val="00CB1975"/>
    <w:pPr>
      <w:widowControl/>
      <w:bidi/>
    </w:pPr>
    <w:rPr>
      <w:rFonts w:cs="Times New Roman"/>
      <w:snapToGrid/>
      <w:sz w:val="24"/>
      <w:szCs w:val="24"/>
      <w:lang w:eastAsia="en-US"/>
    </w:rPr>
  </w:style>
  <w:style w:type="character" w:customStyle="1" w:styleId="NormalWebChar">
    <w:name w:val="Normal (Web) Char"/>
    <w:link w:val="NormalWeb"/>
    <w:rsid w:val="00CB1975"/>
    <w:rPr>
      <w:rFonts w:ascii="Times New Roman" w:eastAsia="Times New Roman" w:hAnsi="Times New Roman" w:cs="Times New Roman"/>
      <w:sz w:val="24"/>
      <w:szCs w:val="24"/>
    </w:rPr>
  </w:style>
  <w:style w:type="paragraph" w:customStyle="1" w:styleId="MFGBody">
    <w:name w:val="MFG Body"/>
    <w:basedOn w:val="BodyText"/>
    <w:qFormat/>
    <w:rsid w:val="008C0289"/>
    <w:pPr>
      <w:autoSpaceDE w:val="0"/>
      <w:autoSpaceDN w:val="0"/>
      <w:adjustRightInd w:val="0"/>
      <w:spacing w:after="0"/>
      <w:jc w:val="both"/>
    </w:pPr>
    <w:rPr>
      <w:rFonts w:ascii="Times" w:hAnsi="Times" w:cs="Times New Roman"/>
      <w:snapToGrid/>
      <w:color w:val="231F20"/>
      <w:lang w:eastAsia="en-US" w:bidi="ar-SA"/>
    </w:rPr>
  </w:style>
  <w:style w:type="paragraph" w:styleId="BodyText">
    <w:name w:val="Body Text"/>
    <w:basedOn w:val="Normal"/>
    <w:link w:val="BodyTextChar"/>
    <w:uiPriority w:val="99"/>
    <w:semiHidden/>
    <w:unhideWhenUsed/>
    <w:rsid w:val="008C0289"/>
    <w:pPr>
      <w:spacing w:after="120"/>
    </w:pPr>
  </w:style>
  <w:style w:type="character" w:customStyle="1" w:styleId="BodyTextChar">
    <w:name w:val="Body Text Char"/>
    <w:link w:val="BodyText"/>
    <w:uiPriority w:val="99"/>
    <w:semiHidden/>
    <w:rsid w:val="008C0289"/>
    <w:rPr>
      <w:rFonts w:ascii="Times New Roman" w:eastAsia="Times New Roman" w:hAnsi="Times New Roman" w:cs="David"/>
      <w:snapToGrid w:val="0"/>
      <w:lang w:eastAsia="he-IL"/>
    </w:rPr>
  </w:style>
  <w:style w:type="paragraph" w:styleId="BalloonText">
    <w:name w:val="Balloon Text"/>
    <w:basedOn w:val="Normal"/>
    <w:link w:val="BalloonTextChar"/>
    <w:uiPriority w:val="99"/>
    <w:semiHidden/>
    <w:unhideWhenUsed/>
    <w:rsid w:val="00732E02"/>
    <w:rPr>
      <w:rFonts w:ascii="Tahoma" w:hAnsi="Tahoma" w:cs="Tahoma"/>
      <w:sz w:val="18"/>
      <w:szCs w:val="18"/>
    </w:rPr>
  </w:style>
  <w:style w:type="character" w:customStyle="1" w:styleId="BalloonTextChar">
    <w:name w:val="Balloon Text Char"/>
    <w:link w:val="BalloonText"/>
    <w:uiPriority w:val="99"/>
    <w:semiHidden/>
    <w:rsid w:val="00732E02"/>
    <w:rPr>
      <w:rFonts w:ascii="Tahoma" w:eastAsia="Times New Roman" w:hAnsi="Tahoma" w:cs="Tahoma"/>
      <w:snapToGrid w:val="0"/>
      <w:sz w:val="18"/>
      <w:szCs w:val="18"/>
      <w:lang w:eastAsia="he-IL"/>
    </w:rPr>
  </w:style>
  <w:style w:type="character" w:customStyle="1" w:styleId="fontstyle01">
    <w:name w:val="fontstyle01"/>
    <w:rsid w:val="002A765F"/>
    <w:rPr>
      <w:rFonts w:ascii="ArialMT" w:hAnsi="ArialMT" w:hint="default"/>
      <w:b w:val="0"/>
      <w:bCs w:val="0"/>
      <w:i w:val="0"/>
      <w:iCs w:val="0"/>
      <w:color w:val="000000"/>
      <w:sz w:val="22"/>
      <w:szCs w:val="22"/>
    </w:rPr>
  </w:style>
  <w:style w:type="character" w:customStyle="1" w:styleId="fontstyle21">
    <w:name w:val="fontstyle21"/>
    <w:rsid w:val="002A765F"/>
    <w:rPr>
      <w:rFonts w:ascii="Calibri" w:hAnsi="Calibri" w:cs="Calibri" w:hint="default"/>
      <w:b w:val="0"/>
      <w:bCs w:val="0"/>
      <w:i w:val="0"/>
      <w:iCs w:val="0"/>
      <w:color w:val="000000"/>
      <w:sz w:val="22"/>
      <w:szCs w:val="22"/>
    </w:rPr>
  </w:style>
  <w:style w:type="character" w:styleId="Hyperlink">
    <w:name w:val="Hyperlink"/>
    <w:uiPriority w:val="99"/>
    <w:unhideWhenUsed/>
    <w:rsid w:val="00AF1D0C"/>
    <w:rPr>
      <w:color w:val="0000FF"/>
      <w:u w:val="single"/>
    </w:rPr>
  </w:style>
  <w:style w:type="paragraph" w:customStyle="1" w:styleId="Default">
    <w:name w:val="Default"/>
    <w:rsid w:val="00FF5185"/>
    <w:pPr>
      <w:autoSpaceDE w:val="0"/>
      <w:autoSpaceDN w:val="0"/>
      <w:adjustRightInd w:val="0"/>
    </w:pPr>
    <w:rPr>
      <w:rFonts w:ascii="Times New Roman" w:hAnsi="Times New Roman" w:cs="Times New Roman"/>
      <w:color w:val="000000"/>
      <w:sz w:val="24"/>
      <w:szCs w:val="24"/>
      <w:lang w:val="en-US" w:eastAsia="en-US"/>
    </w:rPr>
  </w:style>
  <w:style w:type="character" w:styleId="UnresolvedMention">
    <w:name w:val="Unresolved Mention"/>
    <w:uiPriority w:val="99"/>
    <w:semiHidden/>
    <w:unhideWhenUsed/>
    <w:rsid w:val="000F3450"/>
    <w:rPr>
      <w:color w:val="605E5C"/>
      <w:shd w:val="clear" w:color="auto" w:fill="E1DFDD"/>
    </w:rPr>
  </w:style>
  <w:style w:type="paragraph" w:styleId="ListParagraph">
    <w:name w:val="List Paragraph"/>
    <w:basedOn w:val="Normal"/>
    <w:uiPriority w:val="34"/>
    <w:qFormat/>
    <w:rsid w:val="008A309B"/>
    <w:pPr>
      <w:ind w:left="720"/>
      <w:contextualSpacing/>
    </w:pPr>
  </w:style>
  <w:style w:type="character" w:styleId="CommentReference">
    <w:name w:val="annotation reference"/>
    <w:basedOn w:val="DefaultParagraphFont"/>
    <w:uiPriority w:val="99"/>
    <w:semiHidden/>
    <w:unhideWhenUsed/>
    <w:rsid w:val="008A309B"/>
    <w:rPr>
      <w:sz w:val="16"/>
      <w:szCs w:val="16"/>
    </w:rPr>
  </w:style>
  <w:style w:type="paragraph" w:styleId="CommentText">
    <w:name w:val="annotation text"/>
    <w:basedOn w:val="Normal"/>
    <w:link w:val="CommentTextChar"/>
    <w:uiPriority w:val="99"/>
    <w:semiHidden/>
    <w:unhideWhenUsed/>
    <w:rsid w:val="008A309B"/>
  </w:style>
  <w:style w:type="character" w:customStyle="1" w:styleId="CommentTextChar">
    <w:name w:val="Comment Text Char"/>
    <w:basedOn w:val="DefaultParagraphFont"/>
    <w:link w:val="CommentText"/>
    <w:uiPriority w:val="99"/>
    <w:semiHidden/>
    <w:rsid w:val="008A309B"/>
    <w:rPr>
      <w:rFonts w:ascii="Times New Roman" w:eastAsia="Times New Roman" w:hAnsi="Times New Roman" w:cs="David"/>
      <w:snapToGrid w:val="0"/>
      <w:lang w:val="en-US" w:eastAsia="he-IL"/>
    </w:rPr>
  </w:style>
  <w:style w:type="paragraph" w:styleId="CommentSubject">
    <w:name w:val="annotation subject"/>
    <w:basedOn w:val="CommentText"/>
    <w:next w:val="CommentText"/>
    <w:link w:val="CommentSubjectChar"/>
    <w:uiPriority w:val="99"/>
    <w:semiHidden/>
    <w:unhideWhenUsed/>
    <w:rsid w:val="008A309B"/>
    <w:rPr>
      <w:b/>
      <w:bCs/>
    </w:rPr>
  </w:style>
  <w:style w:type="character" w:customStyle="1" w:styleId="CommentSubjectChar">
    <w:name w:val="Comment Subject Char"/>
    <w:basedOn w:val="CommentTextChar"/>
    <w:link w:val="CommentSubject"/>
    <w:uiPriority w:val="99"/>
    <w:semiHidden/>
    <w:rsid w:val="008A309B"/>
    <w:rPr>
      <w:rFonts w:ascii="Times New Roman" w:eastAsia="Times New Roman" w:hAnsi="Times New Roman" w:cs="David"/>
      <w:b/>
      <w:bCs/>
      <w:snapToGrid w:val="0"/>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393">
      <w:bodyDiv w:val="1"/>
      <w:marLeft w:val="0"/>
      <w:marRight w:val="0"/>
      <w:marTop w:val="0"/>
      <w:marBottom w:val="0"/>
      <w:divBdr>
        <w:top w:val="none" w:sz="0" w:space="0" w:color="auto"/>
        <w:left w:val="none" w:sz="0" w:space="0" w:color="auto"/>
        <w:bottom w:val="none" w:sz="0" w:space="0" w:color="auto"/>
        <w:right w:val="none" w:sz="0" w:space="0" w:color="auto"/>
      </w:divBdr>
    </w:div>
    <w:div w:id="385374021">
      <w:bodyDiv w:val="1"/>
      <w:marLeft w:val="0"/>
      <w:marRight w:val="0"/>
      <w:marTop w:val="0"/>
      <w:marBottom w:val="0"/>
      <w:divBdr>
        <w:top w:val="none" w:sz="0" w:space="0" w:color="auto"/>
        <w:left w:val="none" w:sz="0" w:space="0" w:color="auto"/>
        <w:bottom w:val="none" w:sz="0" w:space="0" w:color="auto"/>
        <w:right w:val="none" w:sz="0" w:space="0" w:color="auto"/>
      </w:divBdr>
    </w:div>
    <w:div w:id="746731103">
      <w:bodyDiv w:val="1"/>
      <w:marLeft w:val="0"/>
      <w:marRight w:val="0"/>
      <w:marTop w:val="0"/>
      <w:marBottom w:val="0"/>
      <w:divBdr>
        <w:top w:val="none" w:sz="0" w:space="0" w:color="auto"/>
        <w:left w:val="none" w:sz="0" w:space="0" w:color="auto"/>
        <w:bottom w:val="none" w:sz="0" w:space="0" w:color="auto"/>
        <w:right w:val="none" w:sz="0" w:space="0" w:color="auto"/>
      </w:divBdr>
    </w:div>
    <w:div w:id="857356413">
      <w:bodyDiv w:val="1"/>
      <w:marLeft w:val="0"/>
      <w:marRight w:val="0"/>
      <w:marTop w:val="0"/>
      <w:marBottom w:val="0"/>
      <w:divBdr>
        <w:top w:val="none" w:sz="0" w:space="0" w:color="auto"/>
        <w:left w:val="none" w:sz="0" w:space="0" w:color="auto"/>
        <w:bottom w:val="none" w:sz="0" w:space="0" w:color="auto"/>
        <w:right w:val="none" w:sz="0" w:space="0" w:color="auto"/>
      </w:divBdr>
      <w:divsChild>
        <w:div w:id="564295446">
          <w:marLeft w:val="0"/>
          <w:marRight w:val="0"/>
          <w:marTop w:val="0"/>
          <w:marBottom w:val="0"/>
          <w:divBdr>
            <w:top w:val="none" w:sz="0" w:space="0" w:color="auto"/>
            <w:left w:val="none" w:sz="0" w:space="0" w:color="auto"/>
            <w:bottom w:val="none" w:sz="0" w:space="0" w:color="auto"/>
            <w:right w:val="none" w:sz="0" w:space="0" w:color="auto"/>
          </w:divBdr>
        </w:div>
        <w:div w:id="605161554">
          <w:marLeft w:val="0"/>
          <w:marRight w:val="0"/>
          <w:marTop w:val="0"/>
          <w:marBottom w:val="0"/>
          <w:divBdr>
            <w:top w:val="none" w:sz="0" w:space="0" w:color="auto"/>
            <w:left w:val="none" w:sz="0" w:space="0" w:color="auto"/>
            <w:bottom w:val="none" w:sz="0" w:space="0" w:color="auto"/>
            <w:right w:val="none" w:sz="0" w:space="0" w:color="auto"/>
          </w:divBdr>
        </w:div>
      </w:divsChild>
    </w:div>
    <w:div w:id="1069496064">
      <w:bodyDiv w:val="1"/>
      <w:marLeft w:val="0"/>
      <w:marRight w:val="0"/>
      <w:marTop w:val="0"/>
      <w:marBottom w:val="0"/>
      <w:divBdr>
        <w:top w:val="none" w:sz="0" w:space="0" w:color="auto"/>
        <w:left w:val="none" w:sz="0" w:space="0" w:color="auto"/>
        <w:bottom w:val="none" w:sz="0" w:space="0" w:color="auto"/>
        <w:right w:val="none" w:sz="0" w:space="0" w:color="auto"/>
      </w:divBdr>
    </w:div>
    <w:div w:id="1756709461">
      <w:bodyDiv w:val="1"/>
      <w:marLeft w:val="0"/>
      <w:marRight w:val="0"/>
      <w:marTop w:val="0"/>
      <w:marBottom w:val="0"/>
      <w:divBdr>
        <w:top w:val="none" w:sz="0" w:space="0" w:color="auto"/>
        <w:left w:val="none" w:sz="0" w:space="0" w:color="auto"/>
        <w:bottom w:val="none" w:sz="0" w:space="0" w:color="auto"/>
        <w:right w:val="none" w:sz="0" w:space="0" w:color="auto"/>
      </w:divBdr>
    </w:div>
    <w:div w:id="1859268983">
      <w:bodyDiv w:val="1"/>
      <w:marLeft w:val="0"/>
      <w:marRight w:val="0"/>
      <w:marTop w:val="0"/>
      <w:marBottom w:val="0"/>
      <w:divBdr>
        <w:top w:val="none" w:sz="0" w:space="0" w:color="auto"/>
        <w:left w:val="none" w:sz="0" w:space="0" w:color="auto"/>
        <w:bottom w:val="none" w:sz="0" w:space="0" w:color="auto"/>
        <w:right w:val="none" w:sz="0" w:space="0" w:color="auto"/>
      </w:divBdr>
    </w:div>
    <w:div w:id="1876235007">
      <w:bodyDiv w:val="1"/>
      <w:marLeft w:val="0"/>
      <w:marRight w:val="0"/>
      <w:marTop w:val="0"/>
      <w:marBottom w:val="0"/>
      <w:divBdr>
        <w:top w:val="none" w:sz="0" w:space="0" w:color="auto"/>
        <w:left w:val="none" w:sz="0" w:space="0" w:color="auto"/>
        <w:bottom w:val="none" w:sz="0" w:space="0" w:color="auto"/>
        <w:right w:val="none" w:sz="0" w:space="0" w:color="auto"/>
      </w:divBdr>
    </w:div>
    <w:div w:id="19661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chnion.zoom.us/j/95617217499"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EDC0-82E2-4B23-A930-664D301C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3047</CharactersWithSpaces>
  <SharedDoc>false</SharedDoc>
  <HLinks>
    <vt:vector size="12" baseType="variant">
      <vt:variant>
        <vt:i4>4915222</vt:i4>
      </vt:variant>
      <vt:variant>
        <vt:i4>3</vt:i4>
      </vt:variant>
      <vt:variant>
        <vt:i4>0</vt:i4>
      </vt:variant>
      <vt:variant>
        <vt:i4>5</vt:i4>
      </vt:variant>
      <vt:variant>
        <vt:lpwstr>https://prec.ethz.ch/</vt:lpwstr>
      </vt:variant>
      <vt:variant>
        <vt:lpwstr/>
      </vt:variant>
      <vt:variant>
        <vt:i4>2621459</vt:i4>
      </vt:variant>
      <vt:variant>
        <vt:i4>0</vt:i4>
      </vt:variant>
      <vt:variant>
        <vt:i4>0</vt:i4>
      </vt:variant>
      <vt:variant>
        <vt:i4>5</vt:i4>
      </vt:variant>
      <vt:variant>
        <vt:lpwstr>mailto:alidor@ethz.ch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Hadar Shaulian</cp:lastModifiedBy>
  <cp:revision>2</cp:revision>
  <cp:lastPrinted>2022-08-01T15:21:00Z</cp:lastPrinted>
  <dcterms:created xsi:type="dcterms:W3CDTF">2022-08-02T07:20:00Z</dcterms:created>
  <dcterms:modified xsi:type="dcterms:W3CDTF">2022-08-02T07:20:00Z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